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Regulamin przyjmowania dzieci do Przedszkola Miejskiego </w:t>
        <w:br w:type="textWrapping"/>
        <w:t xml:space="preserve">z Oddziałami Integracyjnymi nr 21 w Gliwicach </w:t>
        <w:br w:type="textWrapping"/>
        <w:t xml:space="preserve">w miesiącu sierpniu 2022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114300" hidden="0" layoutInCell="0" locked="0" relativeHeight="0" simplePos="0">
            <wp:simplePos x="0" y="0"/>
            <wp:positionH relativeFrom="column">
              <wp:posOffset>-144779</wp:posOffset>
            </wp:positionH>
            <wp:positionV relativeFrom="paragraph">
              <wp:posOffset>-69849</wp:posOffset>
            </wp:positionV>
            <wp:extent cx="1066800" cy="1066800"/>
            <wp:effectExtent b="0" l="0" r="0" t="0"/>
            <wp:wrapSquare wrapText="bothSides" distB="0" distT="0" distL="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Podstawa prawna: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Ustawa z dnia 7 września 1991 r. o systemie oświaty (Dz. U. z 2004 r. Nr 256, poz. 2572);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Prawo oświatowe z dnia 14 grudnia 2016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Rozporządzenie Ministra Edukacji Narodowej i Sportu z dnia 20 lutego 2004 r. w sprawie   warunków i trybu przyjmowania uczniów do szkół publicznych oraz przechodzenia z jednych szkół do innych (Dz. U. z 2004 r. Nr 26, poz. 232).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Rozporządzenie Ministra Edukacji Narodowej z dnia 21 maja 2001 r. w sprawie ramowych statutów publicznego przedszkola oraz publicznych szkół (Dz. U. z 2001 r. Nr 61, poz. 624 z późn. zm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Wypełnioną Kartę Zgłoszenia Dziecka na dyżur wakacyjny składa się w przedszkolu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 23.05 do 26.05.2022 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Kartę pobieramy w placówce do której uczęszcza dziecko.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Komisja Rekrutacyjna PM 21 rozpatruje Karty Zgłoszenia Dziecka i podejmuje decyzje zgodnie z poniższymi kryteriami.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Kryteria przyjmowania dzieci do przedszkola są następujące: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 pracowników przedszkola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 rodziców obojga pracujących lub samotnych rodziców pracujących w miesiącu sierpniu  ( zaświadczenie z pracy)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 z Przedszkola Miejskiego nr 23 ( najbliżej położonego 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 zamieszkujących najbliżej przedszkola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Ilość wolnych miejsc w miesiącu sierpniu, dla dzieci z zewnątrz  wynosi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9211e"/>
          <w:sz w:val="24"/>
          <w:szCs w:val="24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Przedszkole pracuje w godzinach od 6.30 do 16.30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zgłoszenia się większej ilości  dzieci, będzie utworzona lista rezerwowa, </w:t>
        <w:br w:type="textWrapping"/>
        <w:t xml:space="preserve">a sprawy sporne rozstrzygać będzie komisja rekrutacyjna biorąc pod uwagę zgodność kryteriów oraz dostarczone załączniki ( zatrudnienie rodziców w miesiącu sierpniu)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Komisja ogłasza swoją decyzję, w postaci protokołu z posiedzenia komisji i listy dzieci zakwalifikowanych do przyjęcia na tablicy ogłoszeń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dniu 30 maja 2022 r. </w:t>
        <w:br w:type="textWrapping"/>
        <w:t xml:space="preserve">o godzinie 12:00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Rodzice przyjętych dzieci zobowiązani są do wypełnienia DEKLARACJI pobytu oraz wypisanie listy osób upoważnionych do odbioru dziecka. (druki dostępne </w:t>
        <w:br w:type="textWrapping"/>
        <w:t xml:space="preserve">w przedszkolu )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rezygnacji z pobytu, prosimy o informację w celu skreślenia dziecka z listy </w:t>
        <w:br w:type="textWrapping"/>
        <w:t xml:space="preserve">i powiadomienia rodziców dziecka z listy rezerwowej o możliwości uczęszczania do placówki w czasie wakacji.</w:t>
      </w:r>
    </w:p>
    <w:p w:rsidR="00000000" w:rsidDel="00000000" w:rsidP="00000000" w:rsidRDefault="00000000" w:rsidRPr="00000000" w14:paraId="00000016">
      <w:pPr>
        <w:jc w:val="right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Dyrektor Przedszkola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